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FF62" w14:textId="622F06CD" w:rsidR="00CA5AAD" w:rsidRPr="00954CD7" w:rsidRDefault="00CA5AAD" w:rsidP="00CA5AAD">
      <w:pPr>
        <w:jc w:val="center"/>
        <w:rPr>
          <w:b/>
        </w:rPr>
      </w:pPr>
      <w:r w:rsidRPr="00954CD7">
        <w:rPr>
          <w:b/>
        </w:rPr>
        <w:t xml:space="preserve">Motion # </w:t>
      </w:r>
      <w:r w:rsidR="00324F94" w:rsidRPr="00954CD7">
        <w:rPr>
          <w:b/>
        </w:rPr>
        <w:t>16</w:t>
      </w:r>
    </w:p>
    <w:p w14:paraId="0B577754" w14:textId="77777777" w:rsidR="00CE04B1" w:rsidRDefault="00CE04B1" w:rsidP="00CA5AAD">
      <w:pPr>
        <w:rPr>
          <w:b/>
          <w:u w:val="single"/>
        </w:rPr>
      </w:pPr>
    </w:p>
    <w:p w14:paraId="38271510" w14:textId="020EC2E5" w:rsidR="00CA5AAD" w:rsidRPr="00CA5AAD" w:rsidRDefault="00324F94" w:rsidP="00CA5AAD">
      <w:pPr>
        <w:rPr>
          <w:b/>
          <w:u w:val="single"/>
        </w:rPr>
      </w:pPr>
      <w:r w:rsidRPr="00CA5AAD">
        <w:rPr>
          <w:b/>
          <w:u w:val="single"/>
        </w:rPr>
        <w:t>S</w:t>
      </w:r>
      <w:r>
        <w:rPr>
          <w:b/>
          <w:u w:val="single"/>
        </w:rPr>
        <w:t>tanding Order 69 Amendment</w:t>
      </w:r>
    </w:p>
    <w:p w14:paraId="4E5FE512" w14:textId="77777777" w:rsidR="00CA5AAD" w:rsidRDefault="00CA5AAD" w:rsidP="00CA5AAD"/>
    <w:p w14:paraId="4FE3D0B5" w14:textId="16936391" w:rsidR="00CA5AAD" w:rsidRDefault="00CA5AAD" w:rsidP="00415284">
      <w:pPr>
        <w:tabs>
          <w:tab w:val="left" w:pos="720"/>
          <w:tab w:val="left" w:pos="1440"/>
          <w:tab w:val="left" w:pos="2160"/>
          <w:tab w:val="left" w:pos="2880"/>
          <w:tab w:val="left" w:pos="3600"/>
          <w:tab w:val="left" w:pos="4320"/>
          <w:tab w:val="left" w:pos="5625"/>
        </w:tabs>
        <w:rPr>
          <w:b/>
        </w:rPr>
      </w:pPr>
      <w:r w:rsidRPr="00CA5AAD">
        <w:rPr>
          <w:b/>
        </w:rPr>
        <w:t>Mover:</w:t>
      </w:r>
      <w:r w:rsidRPr="00701213">
        <w:t xml:space="preserve"> </w:t>
      </w:r>
      <w:r w:rsidRPr="00AA6194">
        <w:tab/>
      </w:r>
      <w:r w:rsidR="00CE04B1">
        <w:t xml:space="preserve"> </w:t>
      </w:r>
      <w:r w:rsidR="00324F94">
        <w:t>Mr B Bang</w:t>
      </w:r>
      <w:r w:rsidR="00324F94">
        <w:tab/>
      </w:r>
      <w:r w:rsidR="00324F94">
        <w:tab/>
      </w:r>
      <w:r w:rsidR="00324F94" w:rsidRPr="00324F94">
        <w:rPr>
          <w:b/>
        </w:rPr>
        <w:t>Seconder:</w:t>
      </w:r>
      <w:r w:rsidR="00324F94">
        <w:t xml:space="preserve"> </w:t>
      </w:r>
      <w:r w:rsidRPr="00AA6194">
        <w:t xml:space="preserve"> </w:t>
      </w:r>
      <w:r w:rsidRPr="00AA6194">
        <w:tab/>
      </w:r>
      <w:r w:rsidR="00415284">
        <w:tab/>
      </w:r>
      <w:bookmarkStart w:id="0" w:name="_GoBack"/>
      <w:bookmarkEnd w:id="0"/>
    </w:p>
    <w:p w14:paraId="71CAA28B" w14:textId="77777777" w:rsidR="00CA5AAD" w:rsidRPr="00AA6194" w:rsidRDefault="00CA5AAD" w:rsidP="00CA5AAD">
      <w:pPr>
        <w:rPr>
          <w:b/>
        </w:rPr>
      </w:pPr>
    </w:p>
    <w:p w14:paraId="63C8DE1F" w14:textId="77777777" w:rsidR="00CE04B1" w:rsidRDefault="00CE04B1" w:rsidP="00CE04B1">
      <w:pPr>
        <w:jc w:val="both"/>
        <w:rPr>
          <w:b/>
        </w:rPr>
      </w:pPr>
    </w:p>
    <w:p w14:paraId="05CA92D4" w14:textId="2F22C413" w:rsidR="00CA5AAD" w:rsidRPr="00701213" w:rsidRDefault="00CA5AAD" w:rsidP="00CE04B1">
      <w:pPr>
        <w:jc w:val="both"/>
        <w:rPr>
          <w:b/>
        </w:rPr>
      </w:pPr>
      <w:r w:rsidRPr="00701213">
        <w:rPr>
          <w:b/>
        </w:rPr>
        <w:t xml:space="preserve">That this General Synod / </w:t>
      </w:r>
      <w:proofErr w:type="spellStart"/>
      <w:r w:rsidRPr="00701213">
        <w:rPr>
          <w:b/>
        </w:rPr>
        <w:t>te</w:t>
      </w:r>
      <w:proofErr w:type="spellEnd"/>
      <w:r w:rsidRPr="00701213">
        <w:rPr>
          <w:b/>
        </w:rPr>
        <w:t xml:space="preserve"> </w:t>
      </w:r>
      <w:proofErr w:type="spellStart"/>
      <w:r w:rsidRPr="00701213">
        <w:rPr>
          <w:b/>
        </w:rPr>
        <w:t>H</w:t>
      </w:r>
      <w:r>
        <w:rPr>
          <w:b/>
        </w:rPr>
        <w:t>ī</w:t>
      </w:r>
      <w:r w:rsidRPr="00701213">
        <w:rPr>
          <w:b/>
        </w:rPr>
        <w:t>nota</w:t>
      </w:r>
      <w:proofErr w:type="spellEnd"/>
      <w:r w:rsidRPr="00701213">
        <w:rPr>
          <w:b/>
        </w:rPr>
        <w:t xml:space="preserve"> </w:t>
      </w:r>
      <w:proofErr w:type="spellStart"/>
      <w:r w:rsidRPr="00701213">
        <w:rPr>
          <w:b/>
        </w:rPr>
        <w:t>Wh</w:t>
      </w:r>
      <w:r>
        <w:rPr>
          <w:b/>
        </w:rPr>
        <w:t>ā</w:t>
      </w:r>
      <w:r w:rsidRPr="00701213">
        <w:rPr>
          <w:b/>
        </w:rPr>
        <w:t>nui</w:t>
      </w:r>
      <w:proofErr w:type="spellEnd"/>
      <w:r w:rsidRPr="00701213">
        <w:rPr>
          <w:b/>
        </w:rPr>
        <w:t>, 201</w:t>
      </w:r>
      <w:r w:rsidR="00F84402">
        <w:rPr>
          <w:b/>
        </w:rPr>
        <w:t>8</w:t>
      </w:r>
      <w:r w:rsidRPr="00701213">
        <w:rPr>
          <w:b/>
        </w:rPr>
        <w:t xml:space="preserve"> </w:t>
      </w:r>
      <w:r w:rsidR="00324F94">
        <w:rPr>
          <w:b/>
        </w:rPr>
        <w:t>goes into Committee to consider an amendment to Standing Order 69.</w:t>
      </w:r>
    </w:p>
    <w:p w14:paraId="476F8AE2" w14:textId="77777777" w:rsidR="00CA5AAD" w:rsidRDefault="00CA5AAD" w:rsidP="00CA5AAD">
      <w:pPr>
        <w:rPr>
          <w:b/>
          <w:u w:val="single"/>
        </w:rPr>
      </w:pPr>
    </w:p>
    <w:p w14:paraId="6DDF7813" w14:textId="668F7602" w:rsidR="00324F94" w:rsidRPr="005E617F" w:rsidRDefault="00324F94" w:rsidP="00CE04B1">
      <w:pPr>
        <w:rPr>
          <w:u w:val="single"/>
        </w:rPr>
      </w:pPr>
      <w:r w:rsidRPr="005E617F">
        <w:rPr>
          <w:u w:val="single"/>
        </w:rPr>
        <w:t xml:space="preserve">In Committee: </w:t>
      </w:r>
    </w:p>
    <w:p w14:paraId="1E8031FD" w14:textId="52BE2E40" w:rsidR="00324F94" w:rsidRPr="005E617F" w:rsidRDefault="00324F94" w:rsidP="00AF78AD">
      <w:pPr>
        <w:jc w:val="both"/>
      </w:pPr>
      <w:r w:rsidRPr="005E617F">
        <w:t xml:space="preserve">Whereas, the General Synod Standing Committee has requested the Statutes and Canons Committee to propose an amendment to Standing Orders to prohibit any reporting, including via social media, of debate and resolutions when Synod is still in ‘Committee of the whole Synod/ </w:t>
      </w:r>
      <w:proofErr w:type="spellStart"/>
      <w:r w:rsidRPr="005E617F">
        <w:t>te</w:t>
      </w:r>
      <w:proofErr w:type="spellEnd"/>
      <w:r w:rsidRPr="005E617F">
        <w:t xml:space="preserve"> </w:t>
      </w:r>
      <w:proofErr w:type="spellStart"/>
      <w:r w:rsidRPr="005E617F">
        <w:t>Hinota</w:t>
      </w:r>
      <w:proofErr w:type="spellEnd"/>
      <w:r w:rsidRPr="005E617F">
        <w:t>’:</w:t>
      </w:r>
    </w:p>
    <w:p w14:paraId="313B42C3" w14:textId="77777777" w:rsidR="00324F94" w:rsidRPr="005E617F" w:rsidRDefault="00324F94" w:rsidP="00CE04B1"/>
    <w:p w14:paraId="3A70246E" w14:textId="77777777" w:rsidR="00AF78AD" w:rsidRDefault="00AF78AD" w:rsidP="00CE04B1">
      <w:pPr>
        <w:rPr>
          <w:b/>
        </w:rPr>
      </w:pPr>
    </w:p>
    <w:p w14:paraId="263B62A8" w14:textId="5E7144FA" w:rsidR="00324F94" w:rsidRPr="00AF78AD" w:rsidRDefault="00324F94" w:rsidP="00CE04B1">
      <w:pPr>
        <w:rPr>
          <w:b/>
        </w:rPr>
      </w:pPr>
      <w:r w:rsidRPr="005E617F">
        <w:rPr>
          <w:b/>
        </w:rPr>
        <w:t xml:space="preserve">That this General Synod / </w:t>
      </w:r>
      <w:proofErr w:type="spellStart"/>
      <w:r w:rsidRPr="005E617F">
        <w:rPr>
          <w:b/>
        </w:rPr>
        <w:t>te</w:t>
      </w:r>
      <w:proofErr w:type="spellEnd"/>
      <w:r w:rsidRPr="005E617F">
        <w:rPr>
          <w:b/>
        </w:rPr>
        <w:t xml:space="preserve"> </w:t>
      </w:r>
      <w:proofErr w:type="spellStart"/>
      <w:r w:rsidRPr="005E617F">
        <w:rPr>
          <w:b/>
        </w:rPr>
        <w:t>Hīnota</w:t>
      </w:r>
      <w:proofErr w:type="spellEnd"/>
      <w:r w:rsidRPr="005E617F">
        <w:rPr>
          <w:b/>
        </w:rPr>
        <w:t xml:space="preserve"> </w:t>
      </w:r>
      <w:proofErr w:type="spellStart"/>
      <w:r w:rsidRPr="005E617F">
        <w:rPr>
          <w:b/>
        </w:rPr>
        <w:t>Whānui</w:t>
      </w:r>
      <w:proofErr w:type="spellEnd"/>
      <w:r w:rsidRPr="005E617F">
        <w:rPr>
          <w:b/>
        </w:rPr>
        <w:t>, 2018</w:t>
      </w:r>
    </w:p>
    <w:p w14:paraId="0237A124" w14:textId="370A6E6F" w:rsidR="00324F94" w:rsidRPr="005E617F" w:rsidRDefault="00324F94" w:rsidP="00CE04B1">
      <w:r w:rsidRPr="005E617F">
        <w:t xml:space="preserve"> </w:t>
      </w:r>
    </w:p>
    <w:p w14:paraId="24A9FBA2" w14:textId="3A3DB65D" w:rsidR="00324F94" w:rsidRPr="005E617F" w:rsidRDefault="00324F94" w:rsidP="00CE04B1">
      <w:r w:rsidRPr="005E617F">
        <w:t>Add at the end of Standing Order 69 the words:</w:t>
      </w:r>
    </w:p>
    <w:p w14:paraId="56EF5C35" w14:textId="77777777" w:rsidR="00AF78AD" w:rsidRDefault="00AF78AD" w:rsidP="00CE04B1"/>
    <w:p w14:paraId="066F5E2E" w14:textId="353DC3D3" w:rsidR="00324F94" w:rsidRPr="00AF78AD" w:rsidRDefault="00324F94" w:rsidP="00AF78AD">
      <w:pPr>
        <w:ind w:left="567" w:right="849"/>
        <w:rPr>
          <w:i/>
        </w:rPr>
      </w:pPr>
      <w:r w:rsidRPr="005E617F">
        <w:t>‘</w:t>
      </w:r>
      <w:r w:rsidRPr="00AF78AD">
        <w:rPr>
          <w:b/>
          <w:i/>
        </w:rPr>
        <w:t>Except that</w:t>
      </w:r>
      <w:r w:rsidRPr="00AF78AD">
        <w:rPr>
          <w:i/>
        </w:rPr>
        <w:t xml:space="preserve"> the proceedings of the Committee shall not be published, via any medium, until the Committee has reported back to the Synod/</w:t>
      </w:r>
      <w:proofErr w:type="spellStart"/>
      <w:r w:rsidRPr="00AF78AD">
        <w:rPr>
          <w:i/>
        </w:rPr>
        <w:t>te</w:t>
      </w:r>
      <w:proofErr w:type="spellEnd"/>
      <w:r w:rsidRPr="00AF78AD">
        <w:rPr>
          <w:i/>
        </w:rPr>
        <w:t xml:space="preserve"> </w:t>
      </w:r>
      <w:proofErr w:type="spellStart"/>
      <w:r w:rsidRPr="00AF78AD">
        <w:rPr>
          <w:i/>
        </w:rPr>
        <w:t>Hīnota</w:t>
      </w:r>
      <w:proofErr w:type="spellEnd"/>
      <w:r w:rsidRPr="00AF78AD">
        <w:rPr>
          <w:i/>
        </w:rPr>
        <w:t>.’</w:t>
      </w:r>
    </w:p>
    <w:p w14:paraId="4464C8E8" w14:textId="77777777" w:rsidR="00324F94" w:rsidRDefault="00324F94" w:rsidP="00CA5AAD">
      <w:pPr>
        <w:ind w:left="720"/>
        <w:rPr>
          <w:i/>
        </w:rPr>
      </w:pPr>
    </w:p>
    <w:sectPr w:rsidR="00324F94" w:rsidSect="00CE04B1">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C0102"/>
    <w:multiLevelType w:val="hybridMultilevel"/>
    <w:tmpl w:val="8BDAA3E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AD"/>
    <w:rsid w:val="00153811"/>
    <w:rsid w:val="00230E67"/>
    <w:rsid w:val="00324F94"/>
    <w:rsid w:val="00415284"/>
    <w:rsid w:val="004447C2"/>
    <w:rsid w:val="005E617F"/>
    <w:rsid w:val="0066485C"/>
    <w:rsid w:val="008B39FD"/>
    <w:rsid w:val="00933F78"/>
    <w:rsid w:val="00954CD7"/>
    <w:rsid w:val="00966243"/>
    <w:rsid w:val="00997E15"/>
    <w:rsid w:val="00AF78AD"/>
    <w:rsid w:val="00CA5AAD"/>
    <w:rsid w:val="00CE04B1"/>
    <w:rsid w:val="00F159CF"/>
    <w:rsid w:val="00F844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19EF"/>
  <w15:chartTrackingRefBased/>
  <w15:docId w15:val="{0C627AEC-B155-4A2F-889C-97519B0D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AAD"/>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7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7C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A985730B-0D67-47C9-889D-590B4E08F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33BDC-1A18-4B87-954B-D01F58BCD7C3}">
  <ds:schemaRefs>
    <ds:schemaRef ds:uri="http://schemas.microsoft.com/sharepoint/v3/contenttype/forms"/>
  </ds:schemaRefs>
</ds:datastoreItem>
</file>

<file path=customXml/itemProps3.xml><?xml version="1.0" encoding="utf-8"?>
<ds:datastoreItem xmlns:ds="http://schemas.openxmlformats.org/officeDocument/2006/customXml" ds:itemID="{59AD71FA-89AC-4AD5-AB02-C970E9474BD8}">
  <ds:schemaRefs>
    <ds:schemaRef ds:uri="http://purl.org/dc/elements/1.1/"/>
    <ds:schemaRef ds:uri="http://www.w3.org/XML/1998/namespace"/>
    <ds:schemaRef ds:uri="http://purl.org/dc/dcmitype/"/>
    <ds:schemaRef ds:uri="4fb0e633-e10e-4f72-bd97-71b29ba6a154"/>
    <ds:schemaRef ds:uri="cb32b36e-1ca9-4009-987b-c8d3bf69da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GSTHW Motion 16 SO 69 Amendment</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16 SO 69 Amendment</dc:title>
  <dc:subject/>
  <dc:creator>Michael Hughes</dc:creator>
  <cp:keywords/>
  <dc:description/>
  <cp:lastModifiedBy>Marissa Alix</cp:lastModifiedBy>
  <cp:revision>6</cp:revision>
  <cp:lastPrinted>2018-03-21T00:22:00Z</cp:lastPrinted>
  <dcterms:created xsi:type="dcterms:W3CDTF">2018-03-21T00:21:00Z</dcterms:created>
  <dcterms:modified xsi:type="dcterms:W3CDTF">2018-03-21T00:23:00Z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